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5E32" w14:textId="0F7ECA4E" w:rsidR="00FF0911" w:rsidRPr="00473C20" w:rsidRDefault="00FF0911" w:rsidP="00FF0911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Zarządzenie Nr</w:t>
      </w:r>
      <w:r w:rsidR="009B4B7A" w:rsidRPr="00473C20">
        <w:rPr>
          <w:rFonts w:ascii="Arial" w:hAnsi="Arial" w:cs="Arial"/>
          <w:sz w:val="22"/>
          <w:szCs w:val="22"/>
        </w:rPr>
        <w:t xml:space="preserve"> </w:t>
      </w:r>
      <w:r w:rsidR="00473C20">
        <w:rPr>
          <w:rFonts w:ascii="Arial" w:hAnsi="Arial" w:cs="Arial"/>
          <w:sz w:val="22"/>
          <w:szCs w:val="22"/>
        </w:rPr>
        <w:t xml:space="preserve"> </w:t>
      </w:r>
      <w:r w:rsidR="007E6FE1">
        <w:rPr>
          <w:rFonts w:ascii="Arial" w:hAnsi="Arial" w:cs="Arial"/>
          <w:sz w:val="22"/>
          <w:szCs w:val="22"/>
        </w:rPr>
        <w:t>496</w:t>
      </w:r>
      <w:r w:rsidR="009B4B7A" w:rsidRPr="00473C20">
        <w:rPr>
          <w:rFonts w:ascii="Arial" w:hAnsi="Arial" w:cs="Arial"/>
          <w:sz w:val="22"/>
          <w:szCs w:val="22"/>
        </w:rPr>
        <w:t xml:space="preserve"> </w:t>
      </w:r>
      <w:r w:rsidRPr="00473C20">
        <w:rPr>
          <w:rFonts w:ascii="Arial" w:hAnsi="Arial" w:cs="Arial"/>
          <w:sz w:val="22"/>
          <w:szCs w:val="22"/>
        </w:rPr>
        <w:t>/202</w:t>
      </w:r>
      <w:r w:rsidR="009B4B7A" w:rsidRPr="00473C20">
        <w:rPr>
          <w:rFonts w:ascii="Arial" w:hAnsi="Arial" w:cs="Arial"/>
          <w:sz w:val="22"/>
          <w:szCs w:val="22"/>
        </w:rPr>
        <w:t>5</w:t>
      </w:r>
    </w:p>
    <w:p w14:paraId="35377683" w14:textId="6ED2F867" w:rsidR="00FF0911" w:rsidRPr="00473C20" w:rsidRDefault="00FF0911" w:rsidP="00FF0911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Prezydenta Miasta Rzeszowa</w:t>
      </w:r>
    </w:p>
    <w:p w14:paraId="2BCA4AF8" w14:textId="5F88392D" w:rsidR="00FF0911" w:rsidRPr="00473C20" w:rsidRDefault="00FF0911" w:rsidP="00FF0911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 xml:space="preserve">z dnia  </w:t>
      </w:r>
      <w:r w:rsidR="007E6FE1">
        <w:rPr>
          <w:rFonts w:ascii="Arial" w:hAnsi="Arial" w:cs="Arial"/>
          <w:sz w:val="22"/>
          <w:szCs w:val="22"/>
        </w:rPr>
        <w:t xml:space="preserve">21 maja </w:t>
      </w:r>
      <w:r w:rsidRPr="00473C20">
        <w:rPr>
          <w:rFonts w:ascii="Arial" w:hAnsi="Arial" w:cs="Arial"/>
          <w:sz w:val="22"/>
          <w:szCs w:val="22"/>
        </w:rPr>
        <w:t>2025 r.</w:t>
      </w:r>
    </w:p>
    <w:p w14:paraId="0305B3CA" w14:textId="77777777" w:rsidR="00FF0911" w:rsidRPr="00473C20" w:rsidRDefault="00FF0911" w:rsidP="00FF091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5455069" w14:textId="77777777" w:rsidR="00A54B24" w:rsidRPr="00473C20" w:rsidRDefault="00A54B24" w:rsidP="00A54B24">
      <w:pPr>
        <w:spacing w:line="276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3C20">
        <w:rPr>
          <w:rFonts w:ascii="Arial" w:eastAsia="Times New Roman" w:hAnsi="Arial" w:cs="Arial"/>
          <w:sz w:val="22"/>
          <w:szCs w:val="22"/>
          <w:lang w:eastAsia="zh-CN"/>
        </w:rPr>
        <w:t xml:space="preserve">zmieniające zarządzenie w </w:t>
      </w:r>
      <w:r w:rsidRPr="00473C20">
        <w:rPr>
          <w:rFonts w:ascii="Arial" w:eastAsia="Times New Roman" w:hAnsi="Arial" w:cs="Arial"/>
          <w:sz w:val="22"/>
          <w:szCs w:val="22"/>
          <w:lang w:eastAsia="pl-PL"/>
        </w:rPr>
        <w:t xml:space="preserve"> sprawie procedury prowadzenia  Centralnego Rejestru Umów dla zamówień publicznych (CRUZ)  i procedury obiegu umowy z wykorzystaniem narzędzia informatycznego (EOU) w Urzędzie Miasta Rzeszowa</w:t>
      </w:r>
    </w:p>
    <w:p w14:paraId="230F2A23" w14:textId="77777777" w:rsidR="00E104D9" w:rsidRPr="00473C20" w:rsidRDefault="00E104D9" w:rsidP="005E369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B72558" w14:textId="0B8E6482" w:rsidR="00FF0911" w:rsidRPr="00473C20" w:rsidRDefault="00FF0911" w:rsidP="005E369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Na podstawie art. 31 oraz art. 33 ust. 1, 3 i 5 ustawy z dnia 8 marca 1990 r. o</w:t>
      </w:r>
      <w:r w:rsidR="005E369E" w:rsidRPr="00473C20">
        <w:rPr>
          <w:rFonts w:ascii="Arial" w:hAnsi="Arial" w:cs="Arial"/>
          <w:sz w:val="22"/>
          <w:szCs w:val="22"/>
        </w:rPr>
        <w:t> </w:t>
      </w:r>
      <w:r w:rsidRPr="00473C20">
        <w:rPr>
          <w:rFonts w:ascii="Arial" w:hAnsi="Arial" w:cs="Arial"/>
          <w:sz w:val="22"/>
          <w:szCs w:val="22"/>
        </w:rPr>
        <w:t>samorządzie gminnym (Dz. U. z 202</w:t>
      </w:r>
      <w:r w:rsidR="13E723A8" w:rsidRPr="00473C20">
        <w:rPr>
          <w:rFonts w:ascii="Arial" w:hAnsi="Arial" w:cs="Arial"/>
          <w:sz w:val="22"/>
          <w:szCs w:val="22"/>
        </w:rPr>
        <w:t>4</w:t>
      </w:r>
      <w:r w:rsidRPr="00473C20">
        <w:rPr>
          <w:rFonts w:ascii="Arial" w:hAnsi="Arial" w:cs="Arial"/>
          <w:sz w:val="22"/>
          <w:szCs w:val="22"/>
        </w:rPr>
        <w:t xml:space="preserve"> r. poz. </w:t>
      </w:r>
      <w:r w:rsidR="6039CC5E" w:rsidRPr="00473C20">
        <w:rPr>
          <w:rFonts w:ascii="Arial" w:hAnsi="Arial" w:cs="Arial"/>
          <w:sz w:val="22"/>
          <w:szCs w:val="22"/>
        </w:rPr>
        <w:t xml:space="preserve">1465 </w:t>
      </w:r>
      <w:r w:rsidR="00E279D4">
        <w:rPr>
          <w:rFonts w:ascii="Arial" w:hAnsi="Arial" w:cs="Arial"/>
          <w:sz w:val="22"/>
          <w:szCs w:val="22"/>
        </w:rPr>
        <w:t xml:space="preserve"> </w:t>
      </w:r>
      <w:bookmarkStart w:id="0" w:name="_Hlk198645546"/>
      <w:r w:rsidR="00E279D4">
        <w:rPr>
          <w:rFonts w:ascii="Arial" w:hAnsi="Arial" w:cs="Arial"/>
          <w:sz w:val="22"/>
          <w:szCs w:val="22"/>
        </w:rPr>
        <w:t>z późn. zm.</w:t>
      </w:r>
      <w:bookmarkEnd w:id="0"/>
      <w:r w:rsidRPr="00473C20">
        <w:rPr>
          <w:rFonts w:ascii="Arial" w:hAnsi="Arial" w:cs="Arial"/>
          <w:sz w:val="22"/>
          <w:szCs w:val="22"/>
        </w:rPr>
        <w:t>) w związku z art. 69 ust. 1 pkt 3 ustawy z dnia 27 sierpnia 2009 r. o finansach publicznych (Dz. U. z 202</w:t>
      </w:r>
      <w:r w:rsidR="18CFC497" w:rsidRPr="00473C20">
        <w:rPr>
          <w:rFonts w:ascii="Arial" w:hAnsi="Arial" w:cs="Arial"/>
          <w:sz w:val="22"/>
          <w:szCs w:val="22"/>
        </w:rPr>
        <w:t>4</w:t>
      </w:r>
      <w:r w:rsidRPr="00473C20">
        <w:rPr>
          <w:rFonts w:ascii="Arial" w:hAnsi="Arial" w:cs="Arial"/>
          <w:sz w:val="22"/>
          <w:szCs w:val="22"/>
        </w:rPr>
        <w:t xml:space="preserve"> r. poz. </w:t>
      </w:r>
      <w:r w:rsidR="5BE73955" w:rsidRPr="00473C20">
        <w:rPr>
          <w:rFonts w:ascii="Arial" w:hAnsi="Arial" w:cs="Arial"/>
          <w:sz w:val="22"/>
          <w:szCs w:val="22"/>
        </w:rPr>
        <w:t>1530</w:t>
      </w:r>
      <w:r w:rsidR="00A54B24" w:rsidRPr="00473C20">
        <w:rPr>
          <w:rFonts w:ascii="Arial" w:hAnsi="Arial" w:cs="Arial"/>
          <w:sz w:val="22"/>
          <w:szCs w:val="22"/>
        </w:rPr>
        <w:t xml:space="preserve"> </w:t>
      </w:r>
      <w:r w:rsidR="00E279D4" w:rsidRPr="00E279D4">
        <w:rPr>
          <w:rFonts w:ascii="Arial" w:hAnsi="Arial" w:cs="Arial"/>
          <w:sz w:val="22"/>
          <w:szCs w:val="22"/>
        </w:rPr>
        <w:t>z</w:t>
      </w:r>
      <w:r w:rsidR="00E279D4">
        <w:rPr>
          <w:rFonts w:ascii="Arial" w:hAnsi="Arial" w:cs="Arial"/>
          <w:sz w:val="22"/>
          <w:szCs w:val="22"/>
        </w:rPr>
        <w:t> p</w:t>
      </w:r>
      <w:r w:rsidR="00E279D4" w:rsidRPr="00E279D4">
        <w:rPr>
          <w:rFonts w:ascii="Arial" w:hAnsi="Arial" w:cs="Arial"/>
          <w:sz w:val="22"/>
          <w:szCs w:val="22"/>
        </w:rPr>
        <w:t>óźn. zm.</w:t>
      </w:r>
      <w:r w:rsidRPr="00473C20">
        <w:rPr>
          <w:rFonts w:ascii="Arial" w:hAnsi="Arial" w:cs="Arial"/>
          <w:sz w:val="22"/>
          <w:szCs w:val="22"/>
        </w:rPr>
        <w:t>) oraz komunikatem nr 23 Ministra Finansów z dnia 16.12.2009 r. w sprawie standardów kontroli zarządczej dla sektora finansów publicznych (Dz.</w:t>
      </w:r>
      <w:r w:rsidR="00A54B24" w:rsidRPr="00473C20">
        <w:rPr>
          <w:rFonts w:ascii="Arial" w:hAnsi="Arial" w:cs="Arial"/>
          <w:sz w:val="22"/>
          <w:szCs w:val="22"/>
        </w:rPr>
        <w:t xml:space="preserve"> </w:t>
      </w:r>
      <w:r w:rsidRPr="00473C20">
        <w:rPr>
          <w:rFonts w:ascii="Arial" w:hAnsi="Arial" w:cs="Arial"/>
          <w:sz w:val="22"/>
          <w:szCs w:val="22"/>
        </w:rPr>
        <w:t xml:space="preserve">Urz. MF Nr 15, poz. 84) </w:t>
      </w:r>
    </w:p>
    <w:p w14:paraId="2820739E" w14:textId="3804C611" w:rsidR="00FF0911" w:rsidRPr="00473C20" w:rsidRDefault="00FF0911" w:rsidP="00FF0911">
      <w:pPr>
        <w:jc w:val="center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zarządza się, co następuje:</w:t>
      </w:r>
    </w:p>
    <w:p w14:paraId="7A316D20" w14:textId="0000354A" w:rsidR="00FF0911" w:rsidRPr="00473C20" w:rsidRDefault="00FF0911" w:rsidP="00FF0911">
      <w:pPr>
        <w:jc w:val="center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§ 1</w:t>
      </w:r>
    </w:p>
    <w:p w14:paraId="6D20A0DB" w14:textId="09B67A47" w:rsidR="005C4A66" w:rsidRPr="00473C20" w:rsidRDefault="000E40A3" w:rsidP="00473C20">
      <w:pPr>
        <w:jc w:val="both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W załączniku nr 2 do Zarządzenia</w:t>
      </w:r>
      <w:r w:rsidR="005F7DCB" w:rsidRPr="00473C20">
        <w:rPr>
          <w:rFonts w:ascii="Arial" w:hAnsi="Arial" w:cs="Arial"/>
          <w:sz w:val="22"/>
          <w:szCs w:val="22"/>
        </w:rPr>
        <w:t xml:space="preserve"> nr</w:t>
      </w:r>
      <w:r w:rsidR="00CD2981" w:rsidRPr="00473C20">
        <w:rPr>
          <w:rFonts w:ascii="Arial" w:hAnsi="Arial" w:cs="Arial"/>
          <w:sz w:val="22"/>
          <w:szCs w:val="22"/>
        </w:rPr>
        <w:t xml:space="preserve"> </w:t>
      </w:r>
      <w:r w:rsidR="005C4A66" w:rsidRPr="00473C20">
        <w:rPr>
          <w:rFonts w:ascii="Arial" w:hAnsi="Arial" w:cs="Arial"/>
          <w:sz w:val="22"/>
          <w:szCs w:val="22"/>
        </w:rPr>
        <w:t>57/2022</w:t>
      </w:r>
      <w:r w:rsidR="00CD2981" w:rsidRPr="00473C20">
        <w:rPr>
          <w:rFonts w:ascii="Arial" w:hAnsi="Arial" w:cs="Arial"/>
          <w:sz w:val="22"/>
          <w:szCs w:val="22"/>
        </w:rPr>
        <w:t xml:space="preserve"> Prezydenta Miasta Rzeszowa z dnia 6 lipca 2022 r. wprowadza się następujące </w:t>
      </w:r>
      <w:r w:rsidR="00505392" w:rsidRPr="00473C20">
        <w:rPr>
          <w:rFonts w:ascii="Arial" w:hAnsi="Arial" w:cs="Arial"/>
          <w:sz w:val="22"/>
          <w:szCs w:val="22"/>
        </w:rPr>
        <w:t>zmiany</w:t>
      </w:r>
      <w:r w:rsidR="009E1C47" w:rsidRPr="00473C20">
        <w:rPr>
          <w:rFonts w:ascii="Arial" w:hAnsi="Arial" w:cs="Arial"/>
          <w:sz w:val="22"/>
          <w:szCs w:val="22"/>
        </w:rPr>
        <w:t>:</w:t>
      </w:r>
    </w:p>
    <w:p w14:paraId="78534578" w14:textId="77777777" w:rsidR="003A39E5" w:rsidRPr="00473C20" w:rsidRDefault="003A39E5">
      <w:pPr>
        <w:rPr>
          <w:rFonts w:ascii="Arial" w:hAnsi="Arial" w:cs="Arial"/>
          <w:sz w:val="22"/>
          <w:szCs w:val="22"/>
        </w:rPr>
      </w:pPr>
    </w:p>
    <w:p w14:paraId="6B3C199E" w14:textId="09D755E1" w:rsidR="005C4A66" w:rsidRPr="00473C20" w:rsidRDefault="005C4A66" w:rsidP="00CD2981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§ 1</w:t>
      </w:r>
      <w:r w:rsidR="00A54B24" w:rsidRPr="00473C20">
        <w:rPr>
          <w:rFonts w:ascii="Arial" w:hAnsi="Arial" w:cs="Arial"/>
          <w:sz w:val="22"/>
          <w:szCs w:val="22"/>
        </w:rPr>
        <w:t xml:space="preserve"> pkt</w:t>
      </w:r>
      <w:r w:rsidR="00E104D9" w:rsidRPr="00473C20">
        <w:rPr>
          <w:rFonts w:ascii="Arial" w:hAnsi="Arial" w:cs="Arial"/>
          <w:sz w:val="22"/>
          <w:szCs w:val="22"/>
        </w:rPr>
        <w:t xml:space="preserve"> </w:t>
      </w:r>
      <w:r w:rsidR="00A54B24" w:rsidRPr="00473C20">
        <w:rPr>
          <w:rFonts w:ascii="Arial" w:hAnsi="Arial" w:cs="Arial"/>
          <w:sz w:val="22"/>
          <w:szCs w:val="22"/>
        </w:rPr>
        <w:t>3 lit. c otrzymuje brzmienie</w:t>
      </w:r>
      <w:r w:rsidR="00CD2981" w:rsidRPr="00473C20">
        <w:rPr>
          <w:rFonts w:ascii="Arial" w:hAnsi="Arial" w:cs="Arial"/>
          <w:sz w:val="22"/>
          <w:szCs w:val="22"/>
        </w:rPr>
        <w:t>:</w:t>
      </w:r>
    </w:p>
    <w:p w14:paraId="53C18A9D" w14:textId="1229F337" w:rsidR="00E42653" w:rsidRPr="00473C20" w:rsidRDefault="00E42653" w:rsidP="00E42653">
      <w:pPr>
        <w:spacing w:after="0"/>
        <w:jc w:val="both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„c) inspektora ochrony danych</w:t>
      </w:r>
      <w:r w:rsidR="00D469D5" w:rsidRPr="00473C20">
        <w:rPr>
          <w:rFonts w:ascii="Arial" w:hAnsi="Arial" w:cs="Arial"/>
          <w:sz w:val="22"/>
          <w:szCs w:val="22"/>
        </w:rPr>
        <w:t xml:space="preserve">, </w:t>
      </w:r>
      <w:r w:rsidR="009E1C47" w:rsidRPr="00473C20">
        <w:rPr>
          <w:rFonts w:ascii="Arial" w:hAnsi="Arial" w:cs="Arial"/>
          <w:sz w:val="22"/>
          <w:szCs w:val="22"/>
        </w:rPr>
        <w:t xml:space="preserve">jeżeli z tą umową związany jest obowiązek zawarcia umowy </w:t>
      </w:r>
      <w:r w:rsidR="0031728B" w:rsidRPr="00473C20">
        <w:rPr>
          <w:rFonts w:ascii="Arial" w:hAnsi="Arial" w:cs="Arial"/>
          <w:sz w:val="22"/>
          <w:szCs w:val="22"/>
        </w:rPr>
        <w:t xml:space="preserve">powierzenia </w:t>
      </w:r>
      <w:r w:rsidR="009E1C47" w:rsidRPr="00473C20">
        <w:rPr>
          <w:rFonts w:ascii="Arial" w:hAnsi="Arial" w:cs="Arial"/>
          <w:sz w:val="22"/>
          <w:szCs w:val="22"/>
        </w:rPr>
        <w:t>przetwarzania danych osobowych</w:t>
      </w:r>
      <w:r w:rsidR="00D469D5" w:rsidRPr="00473C20">
        <w:rPr>
          <w:rFonts w:ascii="Arial" w:hAnsi="Arial" w:cs="Arial"/>
          <w:sz w:val="22"/>
          <w:szCs w:val="22"/>
        </w:rPr>
        <w:t xml:space="preserve"> - </w:t>
      </w:r>
      <w:r w:rsidRPr="00473C20">
        <w:rPr>
          <w:rFonts w:ascii="Arial" w:hAnsi="Arial" w:cs="Arial"/>
          <w:sz w:val="22"/>
          <w:szCs w:val="22"/>
        </w:rPr>
        <w:t>pod względem zgodności z</w:t>
      </w:r>
      <w:r w:rsidR="00E104D9" w:rsidRPr="00473C20">
        <w:rPr>
          <w:rFonts w:ascii="Arial" w:hAnsi="Arial" w:cs="Arial"/>
          <w:sz w:val="22"/>
          <w:szCs w:val="22"/>
        </w:rPr>
        <w:t> </w:t>
      </w:r>
      <w:r w:rsidRPr="00473C20">
        <w:rPr>
          <w:rFonts w:ascii="Arial" w:hAnsi="Arial" w:cs="Arial"/>
          <w:sz w:val="22"/>
          <w:szCs w:val="22"/>
        </w:rPr>
        <w:t>przepisami</w:t>
      </w:r>
      <w:r w:rsidR="00591D3B" w:rsidRPr="00473C20">
        <w:rPr>
          <w:rFonts w:ascii="Arial" w:hAnsi="Arial" w:cs="Arial"/>
          <w:sz w:val="22"/>
          <w:szCs w:val="22"/>
        </w:rPr>
        <w:t xml:space="preserve"> </w:t>
      </w:r>
      <w:r w:rsidRPr="00473C20">
        <w:rPr>
          <w:rFonts w:ascii="Arial" w:hAnsi="Arial" w:cs="Arial"/>
          <w:sz w:val="22"/>
          <w:szCs w:val="22"/>
        </w:rPr>
        <w:t>dotyczącymi ochrony danych osobowych</w:t>
      </w:r>
      <w:r w:rsidR="00591D3B" w:rsidRPr="00473C20">
        <w:rPr>
          <w:rFonts w:ascii="Arial" w:hAnsi="Arial" w:cs="Arial"/>
          <w:sz w:val="22"/>
          <w:szCs w:val="22"/>
        </w:rPr>
        <w:t>,</w:t>
      </w:r>
      <w:r w:rsidRPr="00473C20">
        <w:rPr>
          <w:rFonts w:ascii="Arial" w:hAnsi="Arial" w:cs="Arial"/>
          <w:sz w:val="22"/>
          <w:szCs w:val="22"/>
        </w:rPr>
        <w:t xml:space="preserve"> </w:t>
      </w:r>
      <w:bookmarkStart w:id="1" w:name="_Hlk198131287"/>
      <w:r w:rsidRPr="00473C20">
        <w:rPr>
          <w:rFonts w:ascii="Arial" w:hAnsi="Arial" w:cs="Arial"/>
          <w:sz w:val="22"/>
          <w:szCs w:val="22"/>
        </w:rPr>
        <w:t>po spełnieniu</w:t>
      </w:r>
      <w:r w:rsidR="00493C59" w:rsidRPr="00473C20">
        <w:rPr>
          <w:rFonts w:ascii="Arial" w:hAnsi="Arial" w:cs="Arial"/>
          <w:sz w:val="22"/>
          <w:szCs w:val="22"/>
        </w:rPr>
        <w:t xml:space="preserve"> co najmniej jednej z</w:t>
      </w:r>
      <w:r w:rsidRPr="00473C20">
        <w:rPr>
          <w:rFonts w:ascii="Arial" w:hAnsi="Arial" w:cs="Arial"/>
          <w:sz w:val="22"/>
          <w:szCs w:val="22"/>
        </w:rPr>
        <w:t xml:space="preserve"> przesłanek zamieszczonych </w:t>
      </w:r>
      <w:bookmarkStart w:id="2" w:name="_Hlk198131080"/>
      <w:r w:rsidRPr="00473C20">
        <w:rPr>
          <w:rFonts w:ascii="Arial" w:hAnsi="Arial" w:cs="Arial"/>
          <w:sz w:val="22"/>
          <w:szCs w:val="22"/>
        </w:rPr>
        <w:t xml:space="preserve">w tabeli znajdującej się w Załączniku nr 1 </w:t>
      </w:r>
      <w:r w:rsidR="00A54B24" w:rsidRPr="00473C20">
        <w:rPr>
          <w:rFonts w:ascii="Arial" w:hAnsi="Arial" w:cs="Arial"/>
          <w:sz w:val="22"/>
          <w:szCs w:val="22"/>
        </w:rPr>
        <w:t>do niniejszej procedury obiegu umowy z wykorzystaniem narzędzia informatycznego (EOU).</w:t>
      </w:r>
      <w:bookmarkEnd w:id="2"/>
      <w:r w:rsidR="00790016" w:rsidRPr="00473C20">
        <w:rPr>
          <w:rFonts w:ascii="Arial" w:hAnsi="Arial" w:cs="Arial"/>
          <w:sz w:val="22"/>
          <w:szCs w:val="22"/>
        </w:rPr>
        <w:t xml:space="preserve"> ”</w:t>
      </w:r>
      <w:r w:rsidR="00D469D5" w:rsidRPr="00473C20">
        <w:rPr>
          <w:rFonts w:ascii="Arial" w:hAnsi="Arial" w:cs="Arial"/>
          <w:sz w:val="22"/>
          <w:szCs w:val="22"/>
        </w:rPr>
        <w:t xml:space="preserve"> </w:t>
      </w:r>
      <w:r w:rsidR="009E1C47" w:rsidRPr="00473C20">
        <w:rPr>
          <w:rFonts w:ascii="Arial" w:hAnsi="Arial" w:cs="Arial"/>
          <w:sz w:val="22"/>
          <w:szCs w:val="22"/>
        </w:rPr>
        <w:t xml:space="preserve"> </w:t>
      </w:r>
      <w:r w:rsidRPr="00473C20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7A408DD9" w14:textId="77777777" w:rsidR="003A39E5" w:rsidRPr="00473C20" w:rsidRDefault="003A39E5" w:rsidP="00E42653">
      <w:pPr>
        <w:jc w:val="both"/>
        <w:rPr>
          <w:rFonts w:ascii="Arial" w:hAnsi="Arial" w:cs="Arial"/>
          <w:sz w:val="22"/>
          <w:szCs w:val="22"/>
        </w:rPr>
      </w:pPr>
    </w:p>
    <w:p w14:paraId="29F561C4" w14:textId="25064A6B" w:rsidR="00D119F6" w:rsidRPr="00473C20" w:rsidRDefault="00BB36BE" w:rsidP="003A39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 xml:space="preserve"> § 2</w:t>
      </w:r>
      <w:r w:rsidR="00D119F6" w:rsidRPr="00473C20">
        <w:rPr>
          <w:rFonts w:ascii="Arial" w:hAnsi="Arial" w:cs="Arial"/>
          <w:sz w:val="22"/>
          <w:szCs w:val="22"/>
        </w:rPr>
        <w:t xml:space="preserve"> pkt 2 lit. b </w:t>
      </w:r>
      <w:r w:rsidR="00591D3B" w:rsidRPr="00473C20">
        <w:rPr>
          <w:rFonts w:ascii="Arial" w:hAnsi="Arial" w:cs="Arial"/>
          <w:sz w:val="22"/>
          <w:szCs w:val="22"/>
        </w:rPr>
        <w:t>otrzymuje</w:t>
      </w:r>
      <w:r w:rsidR="00D119F6" w:rsidRPr="00473C20">
        <w:rPr>
          <w:rFonts w:ascii="Arial" w:hAnsi="Arial" w:cs="Arial"/>
          <w:sz w:val="22"/>
          <w:szCs w:val="22"/>
        </w:rPr>
        <w:t xml:space="preserve"> brzmienie:</w:t>
      </w:r>
    </w:p>
    <w:p w14:paraId="41B4E679" w14:textId="3488E9BB" w:rsidR="00A2413E" w:rsidRPr="00473C20" w:rsidRDefault="00A2413E" w:rsidP="003A39E5">
      <w:pPr>
        <w:spacing w:after="0"/>
        <w:jc w:val="both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„</w:t>
      </w:r>
      <w:r w:rsidR="00DB2C78" w:rsidRPr="00473C20">
        <w:rPr>
          <w:rFonts w:ascii="Arial" w:hAnsi="Arial" w:cs="Arial"/>
          <w:sz w:val="22"/>
          <w:szCs w:val="22"/>
        </w:rPr>
        <w:t>b</w:t>
      </w:r>
      <w:r w:rsidRPr="00473C20">
        <w:rPr>
          <w:rFonts w:ascii="Arial" w:hAnsi="Arial" w:cs="Arial"/>
          <w:sz w:val="22"/>
          <w:szCs w:val="22"/>
        </w:rPr>
        <w:t>)</w:t>
      </w:r>
      <w:r w:rsidR="00D119F6" w:rsidRPr="00473C20">
        <w:rPr>
          <w:rFonts w:ascii="Arial" w:hAnsi="Arial" w:cs="Arial"/>
          <w:sz w:val="22"/>
          <w:szCs w:val="22"/>
        </w:rPr>
        <w:t xml:space="preserve"> </w:t>
      </w:r>
      <w:r w:rsidR="0045048B" w:rsidRPr="00473C20">
        <w:rPr>
          <w:rFonts w:ascii="Arial" w:hAnsi="Arial" w:cs="Arial"/>
          <w:sz w:val="22"/>
          <w:szCs w:val="22"/>
        </w:rPr>
        <w:t>i</w:t>
      </w:r>
      <w:r w:rsidRPr="00473C20">
        <w:rPr>
          <w:rFonts w:ascii="Arial" w:hAnsi="Arial" w:cs="Arial"/>
          <w:sz w:val="22"/>
          <w:szCs w:val="22"/>
        </w:rPr>
        <w:t>nspektora ochrony danych</w:t>
      </w:r>
      <w:r w:rsidR="00D119F6" w:rsidRPr="00473C20">
        <w:rPr>
          <w:rFonts w:ascii="Arial" w:hAnsi="Arial" w:cs="Arial"/>
          <w:sz w:val="22"/>
          <w:szCs w:val="22"/>
        </w:rPr>
        <w:t xml:space="preserve">, </w:t>
      </w:r>
      <w:r w:rsidRPr="00473C20">
        <w:rPr>
          <w:rFonts w:ascii="Arial" w:hAnsi="Arial" w:cs="Arial"/>
          <w:sz w:val="22"/>
          <w:szCs w:val="22"/>
        </w:rPr>
        <w:t xml:space="preserve"> </w:t>
      </w:r>
      <w:r w:rsidR="00D119F6" w:rsidRPr="00473C20">
        <w:rPr>
          <w:rFonts w:ascii="Arial" w:hAnsi="Arial" w:cs="Arial"/>
          <w:sz w:val="22"/>
          <w:szCs w:val="22"/>
        </w:rPr>
        <w:t xml:space="preserve">jeżeli z tą umową związany jest obowiązek zawarcia umowy </w:t>
      </w:r>
      <w:r w:rsidR="0031728B" w:rsidRPr="00473C20">
        <w:rPr>
          <w:rFonts w:ascii="Arial" w:hAnsi="Arial" w:cs="Arial"/>
          <w:sz w:val="22"/>
          <w:szCs w:val="22"/>
        </w:rPr>
        <w:t xml:space="preserve">powierzenia </w:t>
      </w:r>
      <w:r w:rsidR="00D119F6" w:rsidRPr="00473C20">
        <w:rPr>
          <w:rFonts w:ascii="Arial" w:hAnsi="Arial" w:cs="Arial"/>
          <w:sz w:val="22"/>
          <w:szCs w:val="22"/>
        </w:rPr>
        <w:t>przetwarzania danych osobowych - pod względem zgodności z</w:t>
      </w:r>
      <w:r w:rsidR="00E104D9" w:rsidRPr="00473C20">
        <w:rPr>
          <w:rFonts w:ascii="Arial" w:hAnsi="Arial" w:cs="Arial"/>
          <w:sz w:val="22"/>
          <w:szCs w:val="22"/>
        </w:rPr>
        <w:t> </w:t>
      </w:r>
      <w:r w:rsidR="00D119F6" w:rsidRPr="00473C20">
        <w:rPr>
          <w:rFonts w:ascii="Arial" w:hAnsi="Arial" w:cs="Arial"/>
          <w:sz w:val="22"/>
          <w:szCs w:val="22"/>
        </w:rPr>
        <w:t>przepisami dotyczącymi ochrony danych osobowych</w:t>
      </w:r>
      <w:r w:rsidR="00E104D9" w:rsidRPr="00473C20">
        <w:rPr>
          <w:rFonts w:ascii="Arial" w:hAnsi="Arial" w:cs="Arial"/>
          <w:sz w:val="22"/>
          <w:szCs w:val="22"/>
        </w:rPr>
        <w:t>, po spełnieniu co najmniej jednej z przesłanek zamieszczonych w tabeli znajdującej się w Załączniku nr 1 do niniejszej procedury obiegu umowy z wykorzystaniem narzędzia informatycznego (EOU). Oceny dokonuje Dyrektor wydziału zamawiającego w oparciu o przesłanki zamieszczone w tabeli znajdującej się w</w:t>
      </w:r>
      <w:r w:rsidR="00473C20">
        <w:rPr>
          <w:rFonts w:ascii="Arial" w:hAnsi="Arial" w:cs="Arial"/>
          <w:sz w:val="22"/>
          <w:szCs w:val="22"/>
        </w:rPr>
        <w:t> </w:t>
      </w:r>
      <w:r w:rsidR="00E104D9" w:rsidRPr="00473C20">
        <w:rPr>
          <w:rFonts w:ascii="Arial" w:hAnsi="Arial" w:cs="Arial"/>
          <w:sz w:val="22"/>
          <w:szCs w:val="22"/>
        </w:rPr>
        <w:t>Załączniku nr 1 do niniejszej procedury obiegu umowy z wykorzystaniem narzędzia informatycznego (EOU).”</w:t>
      </w:r>
      <w:r w:rsidR="00591D3B" w:rsidRPr="00473C20">
        <w:rPr>
          <w:rFonts w:ascii="Arial" w:hAnsi="Arial" w:cs="Arial"/>
          <w:sz w:val="22"/>
          <w:szCs w:val="22"/>
        </w:rPr>
        <w:t xml:space="preserve"> </w:t>
      </w:r>
    </w:p>
    <w:p w14:paraId="2615BA0D" w14:textId="77777777" w:rsidR="00A076F7" w:rsidRPr="00473C20" w:rsidRDefault="00A076F7" w:rsidP="00F20B96">
      <w:pPr>
        <w:jc w:val="both"/>
        <w:rPr>
          <w:rFonts w:ascii="Arial" w:hAnsi="Arial" w:cs="Arial"/>
          <w:sz w:val="22"/>
          <w:szCs w:val="22"/>
        </w:rPr>
      </w:pPr>
    </w:p>
    <w:p w14:paraId="0441F945" w14:textId="218E59D9" w:rsidR="00FF0911" w:rsidRPr="00473C20" w:rsidRDefault="00FF0911" w:rsidP="00FF0911">
      <w:pPr>
        <w:jc w:val="center"/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§ 2</w:t>
      </w:r>
    </w:p>
    <w:p w14:paraId="65C824AC" w14:textId="296DBB70" w:rsidR="00BB36BE" w:rsidRDefault="00FF0911" w:rsidP="00473C20">
      <w:pPr>
        <w:rPr>
          <w:rFonts w:ascii="Arial" w:hAnsi="Arial" w:cs="Arial"/>
          <w:sz w:val="22"/>
          <w:szCs w:val="22"/>
        </w:rPr>
      </w:pPr>
      <w:r w:rsidRPr="00473C20">
        <w:rPr>
          <w:rFonts w:ascii="Arial" w:hAnsi="Arial" w:cs="Arial"/>
          <w:sz w:val="22"/>
          <w:szCs w:val="22"/>
        </w:rPr>
        <w:t>Zarządzenie wchodzi w życie z dniem podpisania</w:t>
      </w:r>
      <w:r w:rsidR="00473C20">
        <w:rPr>
          <w:rFonts w:ascii="Arial" w:hAnsi="Arial" w:cs="Arial"/>
          <w:sz w:val="22"/>
          <w:szCs w:val="22"/>
        </w:rPr>
        <w:t>.</w:t>
      </w:r>
    </w:p>
    <w:p w14:paraId="1D404840" w14:textId="77777777" w:rsidR="007E6FE1" w:rsidRDefault="007E6FE1" w:rsidP="00473C20">
      <w:pPr>
        <w:rPr>
          <w:rFonts w:ascii="Arial" w:hAnsi="Arial" w:cs="Arial"/>
          <w:sz w:val="22"/>
          <w:szCs w:val="22"/>
        </w:rPr>
      </w:pPr>
    </w:p>
    <w:p w14:paraId="653762BE" w14:textId="77777777" w:rsidR="007E6FE1" w:rsidRDefault="007E6FE1" w:rsidP="00473C20">
      <w:pPr>
        <w:rPr>
          <w:rFonts w:ascii="Arial" w:hAnsi="Arial" w:cs="Arial"/>
          <w:sz w:val="22"/>
          <w:szCs w:val="22"/>
        </w:rPr>
      </w:pPr>
    </w:p>
    <w:p w14:paraId="16749D7A" w14:textId="77777777" w:rsidR="007E6FE1" w:rsidRDefault="007E6FE1" w:rsidP="00473C20">
      <w:pPr>
        <w:rPr>
          <w:rFonts w:ascii="Arial" w:hAnsi="Arial" w:cs="Arial"/>
          <w:sz w:val="22"/>
          <w:szCs w:val="22"/>
        </w:rPr>
      </w:pPr>
    </w:p>
    <w:p w14:paraId="6AE79AA0" w14:textId="77777777" w:rsidR="007E6FE1" w:rsidRDefault="007E6FE1" w:rsidP="00473C20">
      <w:pPr>
        <w:rPr>
          <w:rFonts w:ascii="Arial" w:hAnsi="Arial" w:cs="Arial"/>
          <w:sz w:val="22"/>
          <w:szCs w:val="22"/>
        </w:rPr>
      </w:pPr>
    </w:p>
    <w:p w14:paraId="4373CF33" w14:textId="77777777" w:rsidR="007E6FE1" w:rsidRDefault="007E6FE1" w:rsidP="00473C20">
      <w:pPr>
        <w:rPr>
          <w:rFonts w:ascii="Arial" w:hAnsi="Arial" w:cs="Arial"/>
          <w:sz w:val="22"/>
          <w:szCs w:val="22"/>
        </w:rPr>
      </w:pPr>
    </w:p>
    <w:p w14:paraId="5711AAD8" w14:textId="77777777" w:rsidR="007E6FE1" w:rsidRPr="001164F4" w:rsidRDefault="007E6FE1" w:rsidP="007E6FE1">
      <w:pPr>
        <w:pStyle w:val="Nagwek"/>
        <w:jc w:val="right"/>
        <w:rPr>
          <w:sz w:val="20"/>
          <w:szCs w:val="20"/>
        </w:rPr>
      </w:pPr>
      <w:r w:rsidRPr="001164F4">
        <w:rPr>
          <w:sz w:val="20"/>
          <w:szCs w:val="20"/>
        </w:rPr>
        <w:lastRenderedPageBreak/>
        <w:t xml:space="preserve">Załącznik do Zarządzenia Nr 496/2025 </w:t>
      </w:r>
    </w:p>
    <w:p w14:paraId="5BD41668" w14:textId="77777777" w:rsidR="007E6FE1" w:rsidRPr="001164F4" w:rsidRDefault="007E6FE1" w:rsidP="007E6FE1">
      <w:pPr>
        <w:pStyle w:val="Nagwek"/>
        <w:jc w:val="right"/>
        <w:rPr>
          <w:sz w:val="20"/>
          <w:szCs w:val="20"/>
        </w:rPr>
      </w:pPr>
      <w:r w:rsidRPr="001164F4">
        <w:rPr>
          <w:sz w:val="20"/>
          <w:szCs w:val="20"/>
        </w:rPr>
        <w:t>z dnia 21 maja 2025 r.</w:t>
      </w:r>
    </w:p>
    <w:p w14:paraId="63005D77" w14:textId="77777777" w:rsidR="007E6FE1" w:rsidRDefault="007E6FE1" w:rsidP="007E6FE1">
      <w:pPr>
        <w:spacing w:after="0"/>
        <w:ind w:firstLine="708"/>
        <w:jc w:val="right"/>
        <w:rPr>
          <w:rFonts w:ascii="Aptos" w:hAnsi="Aptos" w:cstheme="minorHAnsi"/>
          <w:bCs/>
          <w:sz w:val="20"/>
          <w:szCs w:val="20"/>
        </w:rPr>
      </w:pPr>
    </w:p>
    <w:p w14:paraId="07697B40" w14:textId="77777777" w:rsidR="007E6FE1" w:rsidRDefault="007E6FE1" w:rsidP="007E6FE1">
      <w:pPr>
        <w:spacing w:after="0"/>
        <w:ind w:firstLine="708"/>
        <w:jc w:val="right"/>
        <w:rPr>
          <w:rFonts w:ascii="Aptos" w:hAnsi="Aptos" w:cstheme="minorHAnsi"/>
          <w:bCs/>
          <w:sz w:val="20"/>
          <w:szCs w:val="20"/>
        </w:rPr>
      </w:pPr>
    </w:p>
    <w:p w14:paraId="2E51D6F3" w14:textId="59B4C800" w:rsidR="007E6FE1" w:rsidRPr="00592164" w:rsidRDefault="007E6FE1" w:rsidP="007E6FE1">
      <w:pPr>
        <w:spacing w:after="0"/>
        <w:ind w:firstLine="708"/>
        <w:jc w:val="right"/>
        <w:rPr>
          <w:rFonts w:ascii="Aptos" w:hAnsi="Aptos" w:cstheme="minorHAnsi"/>
          <w:bCs/>
          <w:sz w:val="20"/>
          <w:szCs w:val="20"/>
        </w:rPr>
      </w:pPr>
      <w:r w:rsidRPr="00592164">
        <w:rPr>
          <w:rFonts w:ascii="Aptos" w:hAnsi="Aptos" w:cstheme="minorHAnsi"/>
          <w:bCs/>
          <w:sz w:val="20"/>
          <w:szCs w:val="20"/>
        </w:rPr>
        <w:t xml:space="preserve">Załącznik nr 1 do procedury obiegu umowy </w:t>
      </w:r>
    </w:p>
    <w:p w14:paraId="14B005B7" w14:textId="77777777" w:rsidR="007E6FE1" w:rsidRPr="00592164" w:rsidRDefault="007E6FE1" w:rsidP="007E6FE1">
      <w:pPr>
        <w:spacing w:after="0"/>
        <w:ind w:firstLine="708"/>
        <w:jc w:val="right"/>
        <w:rPr>
          <w:rFonts w:ascii="Aptos" w:hAnsi="Aptos" w:cstheme="minorHAnsi"/>
          <w:bCs/>
          <w:sz w:val="20"/>
          <w:szCs w:val="20"/>
        </w:rPr>
      </w:pPr>
      <w:r w:rsidRPr="00592164">
        <w:rPr>
          <w:rFonts w:ascii="Aptos" w:hAnsi="Aptos" w:cstheme="minorHAnsi"/>
          <w:bCs/>
          <w:sz w:val="20"/>
          <w:szCs w:val="20"/>
        </w:rPr>
        <w:t>z wykorzystaniem narzędzia informatycznego (EOU)</w:t>
      </w:r>
    </w:p>
    <w:p w14:paraId="3FD8045D" w14:textId="77777777" w:rsidR="007E6FE1" w:rsidRPr="00592164" w:rsidRDefault="007E6FE1" w:rsidP="007E6FE1">
      <w:pPr>
        <w:spacing w:after="0"/>
        <w:ind w:firstLine="708"/>
        <w:jc w:val="center"/>
        <w:rPr>
          <w:rFonts w:ascii="Aptos" w:hAnsi="Aptos" w:cstheme="minorHAnsi"/>
          <w:b/>
        </w:rPr>
      </w:pPr>
    </w:p>
    <w:p w14:paraId="5D2C372E" w14:textId="77777777" w:rsidR="007E6FE1" w:rsidRPr="00592164" w:rsidRDefault="007E6FE1" w:rsidP="007E6FE1">
      <w:pPr>
        <w:spacing w:after="0"/>
        <w:ind w:firstLine="708"/>
        <w:jc w:val="center"/>
        <w:rPr>
          <w:rFonts w:ascii="Aptos" w:hAnsi="Aptos" w:cstheme="minorHAnsi"/>
          <w:b/>
        </w:rPr>
      </w:pPr>
      <w:r w:rsidRPr="00592164">
        <w:rPr>
          <w:rFonts w:ascii="Aptos" w:hAnsi="Aptos" w:cstheme="minorHAnsi"/>
          <w:b/>
        </w:rPr>
        <w:t xml:space="preserve">WERYFIKACJA KONIECZNOŚCI PRZEKAZYWANIA UMOWY DO AKCEPTACJI PRZEZ INSPEKTORA OCHRONY DANYCH </w:t>
      </w:r>
    </w:p>
    <w:p w14:paraId="044DBFEC" w14:textId="77777777" w:rsidR="007E6FE1" w:rsidRPr="00592164" w:rsidRDefault="007E6FE1" w:rsidP="007E6FE1">
      <w:pPr>
        <w:spacing w:after="0"/>
        <w:ind w:firstLine="708"/>
        <w:jc w:val="center"/>
        <w:rPr>
          <w:rFonts w:ascii="Aptos" w:hAnsi="Aptos" w:cstheme="minorHAnsi"/>
          <w:bCs/>
        </w:rPr>
      </w:pPr>
    </w:p>
    <w:p w14:paraId="35C87CE7" w14:textId="77777777" w:rsidR="007E6FE1" w:rsidRPr="00592164" w:rsidRDefault="007E6FE1" w:rsidP="007E6FE1">
      <w:pPr>
        <w:spacing w:after="0"/>
        <w:jc w:val="both"/>
        <w:rPr>
          <w:rFonts w:ascii="Aptos" w:hAnsi="Aptos" w:cstheme="minorHAnsi"/>
          <w:bCs/>
          <w:strike/>
        </w:rPr>
      </w:pPr>
      <w:r w:rsidRPr="00592164">
        <w:rPr>
          <w:rFonts w:ascii="Aptos" w:hAnsi="Aptos" w:cstheme="minorHAnsi"/>
          <w:bCs/>
        </w:rPr>
        <w:t>Aby określić zasadność umieszczenia inspektora ochrony danych w ścieżce obiegu umowy należy wykorzystać poniższą check listę</w:t>
      </w:r>
      <w:r>
        <w:rPr>
          <w:rFonts w:ascii="Aptos" w:hAnsi="Aptos" w:cstheme="minorHAnsi"/>
          <w:bCs/>
        </w:rPr>
        <w:t xml:space="preserve"> (przy spełnieniu co najmniej jednej z przesłanek).</w:t>
      </w:r>
      <w:r w:rsidRPr="00592164">
        <w:rPr>
          <w:rFonts w:ascii="Aptos" w:hAnsi="Aptos" w:cstheme="minorHAnsi"/>
          <w:bCs/>
        </w:rPr>
        <w:t xml:space="preserve"> </w:t>
      </w:r>
    </w:p>
    <w:p w14:paraId="676C7E49" w14:textId="77777777" w:rsidR="007E6FE1" w:rsidRPr="00592164" w:rsidRDefault="007E6FE1" w:rsidP="007E6FE1">
      <w:pPr>
        <w:spacing w:after="0"/>
        <w:ind w:firstLine="708"/>
        <w:jc w:val="both"/>
        <w:rPr>
          <w:rFonts w:ascii="Aptos" w:hAnsi="Aptos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"/>
        <w:gridCol w:w="7457"/>
        <w:gridCol w:w="609"/>
        <w:gridCol w:w="582"/>
      </w:tblGrid>
      <w:tr w:rsidR="007E6FE1" w:rsidRPr="00592164" w14:paraId="7847536F" w14:textId="77777777" w:rsidTr="00393AD1">
        <w:tc>
          <w:tcPr>
            <w:tcW w:w="416" w:type="dxa"/>
          </w:tcPr>
          <w:p w14:paraId="4835A497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7498" w:type="dxa"/>
          </w:tcPr>
          <w:p w14:paraId="4CF8082D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625E7F96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TAK</w:t>
            </w:r>
          </w:p>
        </w:tc>
        <w:tc>
          <w:tcPr>
            <w:tcW w:w="549" w:type="dxa"/>
          </w:tcPr>
          <w:p w14:paraId="5E518424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NIE</w:t>
            </w:r>
          </w:p>
        </w:tc>
      </w:tr>
      <w:tr w:rsidR="007E6FE1" w:rsidRPr="00592164" w14:paraId="1BF8A67A" w14:textId="77777777" w:rsidTr="00393AD1">
        <w:tc>
          <w:tcPr>
            <w:tcW w:w="416" w:type="dxa"/>
            <w:vAlign w:val="center"/>
          </w:tcPr>
          <w:p w14:paraId="6358BAEA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1</w:t>
            </w:r>
          </w:p>
        </w:tc>
        <w:tc>
          <w:tcPr>
            <w:tcW w:w="7498" w:type="dxa"/>
          </w:tcPr>
          <w:p w14:paraId="5E078AEF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 xml:space="preserve">Czy </w:t>
            </w:r>
            <w:r>
              <w:rPr>
                <w:rFonts w:ascii="Aptos" w:hAnsi="Aptos" w:cs="Calibri"/>
                <w:bCs/>
                <w:sz w:val="24"/>
                <w:szCs w:val="24"/>
              </w:rPr>
              <w:t xml:space="preserve">przedmiot </w:t>
            </w:r>
            <w:r w:rsidRPr="00592164">
              <w:rPr>
                <w:rFonts w:ascii="Aptos" w:hAnsi="Aptos" w:cs="Calibri"/>
                <w:bCs/>
                <w:sz w:val="24"/>
                <w:szCs w:val="24"/>
              </w:rPr>
              <w:t>umow</w:t>
            </w:r>
            <w:r>
              <w:rPr>
                <w:rFonts w:ascii="Aptos" w:hAnsi="Aptos" w:cs="Calibri"/>
                <w:bCs/>
                <w:sz w:val="24"/>
                <w:szCs w:val="24"/>
              </w:rPr>
              <w:t>y/aneks do umowy</w:t>
            </w:r>
            <w:r w:rsidRPr="00592164">
              <w:rPr>
                <w:rFonts w:ascii="Aptos" w:hAnsi="Aptos" w:cs="Calibri"/>
                <w:bCs/>
                <w:sz w:val="24"/>
                <w:szCs w:val="24"/>
              </w:rPr>
              <w:t xml:space="preserve"> dotyczy jednego z następujących zadań:</w:t>
            </w:r>
          </w:p>
          <w:p w14:paraId="6269CA30" w14:textId="77777777" w:rsidR="007E6FE1" w:rsidRPr="00592164" w:rsidRDefault="007E6FE1" w:rsidP="007E6FE1">
            <w:pPr>
              <w:pStyle w:val="Akapitzlist"/>
              <w:numPr>
                <w:ilvl w:val="0"/>
                <w:numId w:val="8"/>
              </w:numPr>
              <w:ind w:left="460"/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oprogramowanie kadrowo-płacowe, asysta techniczna i konserwacja systemów informatycznych, w których przetwarzane są dane osobowe np. dotyczące podatków, ewidencji ludności, ewidencji właścicieli gruntów i budynków, księgowości, ewidencji kierowców, edukacji i innych?</w:t>
            </w:r>
          </w:p>
          <w:p w14:paraId="0F7E8BB3" w14:textId="77777777" w:rsidR="007E6FE1" w:rsidRPr="00592164" w:rsidRDefault="007E6FE1" w:rsidP="007E6FE1">
            <w:pPr>
              <w:pStyle w:val="Akapitzlist"/>
              <w:numPr>
                <w:ilvl w:val="0"/>
                <w:numId w:val="8"/>
              </w:numPr>
              <w:ind w:left="460"/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realizacja usług dla mieszkańców, gdzie przekazywane są dane osobowe np. umowy na wywóz odpadów komunalnych, dystrybucji węgla, szczepień zwierząt domowych?</w:t>
            </w:r>
          </w:p>
          <w:p w14:paraId="04C219F6" w14:textId="77777777" w:rsidR="007E6FE1" w:rsidRPr="00592164" w:rsidRDefault="007E6FE1" w:rsidP="007E6FE1">
            <w:pPr>
              <w:pStyle w:val="Akapitzlist"/>
              <w:numPr>
                <w:ilvl w:val="0"/>
                <w:numId w:val="8"/>
              </w:numPr>
              <w:ind w:left="460"/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koordynowanie projektów unijnych przez podmiot zewnętrzny (inny niż strony umowy projektowej), któremu przekazywane są dane uczestników projektów?</w:t>
            </w:r>
          </w:p>
        </w:tc>
        <w:tc>
          <w:tcPr>
            <w:tcW w:w="597" w:type="dxa"/>
            <w:vAlign w:val="center"/>
          </w:tcPr>
          <w:p w14:paraId="256AB43B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09910850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7E6FE1" w:rsidRPr="00592164" w14:paraId="24A4E11B" w14:textId="77777777" w:rsidTr="00393AD1">
        <w:tc>
          <w:tcPr>
            <w:tcW w:w="416" w:type="dxa"/>
            <w:vAlign w:val="center"/>
          </w:tcPr>
          <w:p w14:paraId="2D175FC0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2</w:t>
            </w:r>
          </w:p>
        </w:tc>
        <w:tc>
          <w:tcPr>
            <w:tcW w:w="7498" w:type="dxa"/>
          </w:tcPr>
          <w:p w14:paraId="74C122E3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Czy w ramach</w:t>
            </w:r>
            <w:r>
              <w:rPr>
                <w:rFonts w:ascii="Aptos" w:hAnsi="Aptos" w:cs="Calibri"/>
                <w:bCs/>
                <w:sz w:val="24"/>
                <w:szCs w:val="24"/>
              </w:rPr>
              <w:t xml:space="preserve"> przedmiotu umowy/aneksu do umowy </w:t>
            </w:r>
            <w:r w:rsidRPr="00592164">
              <w:rPr>
                <w:rFonts w:ascii="Aptos" w:hAnsi="Aptos" w:cs="Calibri"/>
                <w:bCs/>
                <w:sz w:val="24"/>
                <w:szCs w:val="24"/>
              </w:rPr>
              <w:t>dochodzi do udostępniania lub przekazywania w jakiejkolwiek formie danych osobowych pracowników, współpracowników i innych osób nie będących w umowie osobami do kontaktu i nie będących wskazanymi do realizacji zawartej umowy?</w:t>
            </w:r>
          </w:p>
        </w:tc>
        <w:tc>
          <w:tcPr>
            <w:tcW w:w="597" w:type="dxa"/>
            <w:vAlign w:val="center"/>
          </w:tcPr>
          <w:p w14:paraId="30644C03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12C4D826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7E6FE1" w:rsidRPr="00592164" w14:paraId="77CD04E3" w14:textId="77777777" w:rsidTr="00393AD1">
        <w:tc>
          <w:tcPr>
            <w:tcW w:w="416" w:type="dxa"/>
          </w:tcPr>
          <w:p w14:paraId="645C7E3B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3</w:t>
            </w:r>
          </w:p>
        </w:tc>
        <w:tc>
          <w:tcPr>
            <w:tcW w:w="7498" w:type="dxa"/>
          </w:tcPr>
          <w:p w14:paraId="4B638AD4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Czy umowa zawiera wypełnione dokumenty z danymi np. ankiety, wnioski, wykazy, załączniki lub formularze, które druga strona będzie wypełniać lub pozyskiwać dane w imieniu Gminy Miasto Rzeszów?</w:t>
            </w:r>
          </w:p>
        </w:tc>
        <w:tc>
          <w:tcPr>
            <w:tcW w:w="597" w:type="dxa"/>
            <w:vAlign w:val="center"/>
          </w:tcPr>
          <w:p w14:paraId="44D1C859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3EFFD64C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  <w:tr w:rsidR="007E6FE1" w:rsidRPr="00592164" w14:paraId="0C4820AF" w14:textId="77777777" w:rsidTr="00393AD1">
        <w:tc>
          <w:tcPr>
            <w:tcW w:w="416" w:type="dxa"/>
          </w:tcPr>
          <w:p w14:paraId="0F416C28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4</w:t>
            </w:r>
          </w:p>
        </w:tc>
        <w:tc>
          <w:tcPr>
            <w:tcW w:w="7498" w:type="dxa"/>
          </w:tcPr>
          <w:p w14:paraId="5BDEFF64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  <w:r w:rsidRPr="00592164">
              <w:rPr>
                <w:rFonts w:ascii="Aptos" w:hAnsi="Aptos" w:cs="Calibri"/>
                <w:bCs/>
                <w:sz w:val="24"/>
                <w:szCs w:val="24"/>
              </w:rPr>
              <w:t>Czy występuje outsourcing usług, migracja danych, brakowanie (niszczenie, ubytkowanie) dokumentacji, hosting przestrzeni serwerowej?</w:t>
            </w:r>
          </w:p>
        </w:tc>
        <w:tc>
          <w:tcPr>
            <w:tcW w:w="597" w:type="dxa"/>
            <w:vAlign w:val="center"/>
          </w:tcPr>
          <w:p w14:paraId="14F87666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1AE2DD15" w14:textId="77777777" w:rsidR="007E6FE1" w:rsidRPr="00592164" w:rsidRDefault="007E6FE1" w:rsidP="00393AD1">
            <w:pPr>
              <w:jc w:val="both"/>
              <w:rPr>
                <w:rFonts w:ascii="Aptos" w:hAnsi="Aptos" w:cs="Calibri"/>
                <w:bCs/>
                <w:sz w:val="24"/>
                <w:szCs w:val="24"/>
              </w:rPr>
            </w:pPr>
          </w:p>
        </w:tc>
      </w:tr>
    </w:tbl>
    <w:p w14:paraId="461A99F0" w14:textId="77777777" w:rsidR="007E6FE1" w:rsidRPr="00592164" w:rsidRDefault="007E6FE1" w:rsidP="007E6FE1">
      <w:pPr>
        <w:spacing w:after="0"/>
        <w:ind w:firstLine="708"/>
        <w:jc w:val="both"/>
        <w:rPr>
          <w:rFonts w:ascii="Aptos" w:hAnsi="Aptos" w:cs="Calibri"/>
          <w:bCs/>
        </w:rPr>
      </w:pPr>
    </w:p>
    <w:p w14:paraId="05906728" w14:textId="77777777" w:rsidR="007E6FE1" w:rsidRPr="00592164" w:rsidRDefault="007E6FE1" w:rsidP="007E6FE1">
      <w:pPr>
        <w:spacing w:after="0"/>
        <w:jc w:val="both"/>
        <w:rPr>
          <w:rFonts w:ascii="Aptos" w:hAnsi="Aptos" w:cs="Calibri"/>
          <w:b/>
          <w:bCs/>
        </w:rPr>
      </w:pPr>
      <w:r w:rsidRPr="00592164">
        <w:rPr>
          <w:rFonts w:ascii="Aptos" w:hAnsi="Aptos" w:cs="Calibri"/>
        </w:rPr>
        <w:t xml:space="preserve">Przykładowe rodzaje zadań objętych umowami, w których </w:t>
      </w:r>
      <w:r w:rsidRPr="00592164">
        <w:rPr>
          <w:rFonts w:ascii="Aptos" w:hAnsi="Aptos" w:cs="Calibri"/>
          <w:u w:val="single"/>
        </w:rPr>
        <w:t>co do zasady</w:t>
      </w:r>
      <w:r w:rsidRPr="00592164">
        <w:rPr>
          <w:rFonts w:ascii="Aptos" w:hAnsi="Aptos" w:cs="Calibri"/>
        </w:rPr>
        <w:t xml:space="preserve"> </w:t>
      </w:r>
      <w:r w:rsidRPr="00592164">
        <w:rPr>
          <w:rFonts w:ascii="Aptos" w:hAnsi="Aptos" w:cs="Calibri"/>
          <w:b/>
          <w:bCs/>
        </w:rPr>
        <w:t>nie dochodzi do powierzania przetwarzania danych osobowych:</w:t>
      </w:r>
    </w:p>
    <w:p w14:paraId="0FD20A47" w14:textId="77777777" w:rsidR="007E6FE1" w:rsidRPr="00592164" w:rsidRDefault="007E6FE1" w:rsidP="007E6FE1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 xml:space="preserve">Umowy na </w:t>
      </w:r>
      <w:r>
        <w:rPr>
          <w:rFonts w:ascii="Aptos" w:hAnsi="Aptos" w:cs="Calibri"/>
        </w:rPr>
        <w:t xml:space="preserve">roboty budowlane, </w:t>
      </w:r>
      <w:r w:rsidRPr="00592164">
        <w:rPr>
          <w:rFonts w:ascii="Aptos" w:hAnsi="Aptos" w:cs="Calibri"/>
        </w:rPr>
        <w:t xml:space="preserve"> modernizacyjne, przeglądowe, serwisowe takie jak remonty pomieszczeń, remonty obiektów budowalnych i urządzeń w Urzędzie i</w:t>
      </w:r>
      <w:r>
        <w:rPr>
          <w:rFonts w:ascii="Aptos" w:hAnsi="Aptos" w:cs="Calibri"/>
        </w:rPr>
        <w:t> </w:t>
      </w:r>
      <w:r w:rsidRPr="00592164">
        <w:rPr>
          <w:rFonts w:ascii="Aptos" w:hAnsi="Aptos" w:cs="Calibri"/>
        </w:rPr>
        <w:t xml:space="preserve">jednostkach organizacyjnych, budowa i remonty dróg/mostów. </w:t>
      </w:r>
    </w:p>
    <w:p w14:paraId="07E107BC" w14:textId="77777777" w:rsidR="007E6FE1" w:rsidRPr="00592164" w:rsidRDefault="007E6FE1" w:rsidP="007E6FE1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Umowy na realizację reklam (banerów reklamowych).</w:t>
      </w:r>
    </w:p>
    <w:p w14:paraId="5EF264C7" w14:textId="77777777" w:rsidR="007E6FE1" w:rsidRPr="00592164" w:rsidRDefault="007E6FE1" w:rsidP="007E6FE1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Umowy na ogłoszenia i reklamy prasowe i w innych mediach.</w:t>
      </w:r>
    </w:p>
    <w:p w14:paraId="141109F3" w14:textId="77777777" w:rsidR="007E6FE1" w:rsidRPr="00592164" w:rsidRDefault="007E6FE1" w:rsidP="007E6FE1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Umowy na publikacje prasowe i opracowania.</w:t>
      </w:r>
    </w:p>
    <w:p w14:paraId="6CB77914" w14:textId="77777777" w:rsidR="007E6FE1" w:rsidRPr="00592164" w:rsidRDefault="007E6FE1" w:rsidP="007E6FE1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Umowy na promocje Miasta (Gminy) w postaci tablic, banerów i ogłoszeń.</w:t>
      </w:r>
    </w:p>
    <w:p w14:paraId="55ACF13F" w14:textId="77777777" w:rsidR="007E6FE1" w:rsidRPr="00592164" w:rsidRDefault="007E6FE1" w:rsidP="007E6FE1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lastRenderedPageBreak/>
        <w:t>Umowy na wszelkie zakupy np.:</w:t>
      </w:r>
    </w:p>
    <w:p w14:paraId="66AFD6D3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Mebli</w:t>
      </w:r>
    </w:p>
    <w:p w14:paraId="02D14DCC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Materiałów biurowych</w:t>
      </w:r>
    </w:p>
    <w:p w14:paraId="32A2493A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Środków czystości i higieny</w:t>
      </w:r>
    </w:p>
    <w:p w14:paraId="16DFFFCE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Paliwa i innych substancji</w:t>
      </w:r>
    </w:p>
    <w:p w14:paraId="2A654220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Odzieży ochronnej i artykułów BHP</w:t>
      </w:r>
    </w:p>
    <w:p w14:paraId="09A699A0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Sprzętu informatycznego (dotyczy samej dostawy sprzętu bez wdrożenia związanego z m.in. migracją danych), wyposażenia i artykułów elektrycznych</w:t>
      </w:r>
    </w:p>
    <w:p w14:paraId="576033FD" w14:textId="77777777" w:rsidR="007E6FE1" w:rsidRPr="00592164" w:rsidRDefault="007E6FE1" w:rsidP="007E6FE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Środków transportowych</w:t>
      </w:r>
    </w:p>
    <w:p w14:paraId="20B758D7" w14:textId="77777777" w:rsidR="007E6FE1" w:rsidRPr="00592164" w:rsidRDefault="007E6FE1" w:rsidP="007E6FE1">
      <w:pPr>
        <w:pStyle w:val="Akapitzlist"/>
        <w:ind w:left="0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7.   Realizacja umów związanych z nasadzeniami, pielęgnacją zieleni, parków, etc.</w:t>
      </w:r>
    </w:p>
    <w:p w14:paraId="34D7E11C" w14:textId="77777777" w:rsidR="007E6FE1" w:rsidRPr="00592164" w:rsidRDefault="007E6FE1" w:rsidP="007E6FE1">
      <w:pPr>
        <w:jc w:val="both"/>
        <w:rPr>
          <w:rFonts w:ascii="Aptos" w:hAnsi="Aptos" w:cs="Calibri"/>
        </w:rPr>
      </w:pPr>
    </w:p>
    <w:p w14:paraId="58E3C111" w14:textId="77777777" w:rsidR="007E6FE1" w:rsidRPr="00592164" w:rsidRDefault="007E6FE1" w:rsidP="007E6FE1">
      <w:pPr>
        <w:spacing w:after="0"/>
        <w:jc w:val="both"/>
        <w:rPr>
          <w:rFonts w:ascii="Aptos" w:hAnsi="Aptos" w:cs="Calibri"/>
          <w:b/>
          <w:bCs/>
        </w:rPr>
      </w:pPr>
      <w:r w:rsidRPr="00592164">
        <w:rPr>
          <w:rFonts w:ascii="Aptos" w:hAnsi="Aptos" w:cs="Calibri"/>
        </w:rPr>
        <w:t xml:space="preserve">Przykłady umów gdzie </w:t>
      </w:r>
      <w:r w:rsidRPr="00592164">
        <w:rPr>
          <w:rFonts w:ascii="Aptos" w:hAnsi="Aptos" w:cs="Calibri"/>
          <w:b/>
          <w:bCs/>
          <w:u w:val="single"/>
        </w:rPr>
        <w:t>może dochodzić</w:t>
      </w:r>
      <w:r w:rsidRPr="00592164">
        <w:rPr>
          <w:rFonts w:ascii="Aptos" w:hAnsi="Aptos" w:cs="Calibri"/>
          <w:b/>
          <w:bCs/>
        </w:rPr>
        <w:t xml:space="preserve"> do powierzenia przetwarzania danych osobowych</w:t>
      </w:r>
    </w:p>
    <w:p w14:paraId="34729779" w14:textId="77777777" w:rsidR="007E6FE1" w:rsidRPr="00592164" w:rsidRDefault="007E6FE1" w:rsidP="007E6FE1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Umowy na asystę techniczną i konserwację systemów informatycznych, w których przewarzane są dane osobowe np. dotyczące systemów kadrowo-płacowe podatków, ewidencji ludności, ewidencji gruntów i budynków, edukacji i innych.</w:t>
      </w:r>
    </w:p>
    <w:p w14:paraId="2B29BED2" w14:textId="77777777" w:rsidR="007E6FE1" w:rsidRPr="00592164" w:rsidRDefault="007E6FE1" w:rsidP="007E6FE1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Umowy na realizację usług dla mieszkańców, gdzie przekazywane są dane adresowe np. umowy dotyczące odbioru i zagospodarowania odpadów komunalnych.</w:t>
      </w:r>
    </w:p>
    <w:p w14:paraId="7B8A4B2A" w14:textId="77777777" w:rsidR="007E6FE1" w:rsidRPr="00592164" w:rsidRDefault="007E6FE1" w:rsidP="007E6FE1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ptos" w:hAnsi="Aptos" w:cs="Calibri"/>
        </w:rPr>
      </w:pPr>
      <w:r w:rsidRPr="00592164">
        <w:rPr>
          <w:rFonts w:ascii="Aptos" w:hAnsi="Aptos" w:cs="Calibri"/>
        </w:rPr>
        <w:t>Brakowanie (niszczenie, ubytkowanie).</w:t>
      </w:r>
    </w:p>
    <w:p w14:paraId="0372720A" w14:textId="77777777" w:rsidR="007E6FE1" w:rsidRPr="00592164" w:rsidRDefault="007E6FE1" w:rsidP="007E6FE1">
      <w:pPr>
        <w:ind w:left="66"/>
        <w:rPr>
          <w:rFonts w:ascii="Aptos" w:hAnsi="Aptos" w:cs="Calibri"/>
        </w:rPr>
      </w:pPr>
    </w:p>
    <w:p w14:paraId="620CDFD0" w14:textId="77777777" w:rsidR="007E6FE1" w:rsidRPr="00473C20" w:rsidRDefault="007E6FE1" w:rsidP="00473C20">
      <w:pPr>
        <w:rPr>
          <w:rFonts w:ascii="Arial" w:hAnsi="Arial" w:cs="Arial"/>
          <w:sz w:val="22"/>
          <w:szCs w:val="22"/>
        </w:rPr>
      </w:pPr>
    </w:p>
    <w:p w14:paraId="12712C92" w14:textId="77777777" w:rsidR="00FF0911" w:rsidRPr="00473C20" w:rsidRDefault="00FF0911" w:rsidP="00FF0911">
      <w:pPr>
        <w:jc w:val="right"/>
        <w:rPr>
          <w:rFonts w:ascii="Arial" w:hAnsi="Arial" w:cs="Arial"/>
          <w:sz w:val="22"/>
          <w:szCs w:val="22"/>
        </w:rPr>
      </w:pPr>
    </w:p>
    <w:p w14:paraId="0A5197AF" w14:textId="2DEBE0E2" w:rsidR="00FF0911" w:rsidRPr="00473C20" w:rsidRDefault="00FF0911" w:rsidP="00473C20">
      <w:pPr>
        <w:spacing w:after="360"/>
        <w:ind w:left="4247"/>
        <w:jc w:val="center"/>
        <w:rPr>
          <w:rFonts w:ascii="Arial" w:hAnsi="Arial" w:cs="Arial"/>
          <w:sz w:val="22"/>
          <w:szCs w:val="22"/>
        </w:rPr>
      </w:pPr>
    </w:p>
    <w:sectPr w:rsidR="00FF0911" w:rsidRPr="00473C20" w:rsidSect="00473C20">
      <w:pgSz w:w="11906" w:h="16838"/>
      <w:pgMar w:top="1134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5EC0"/>
    <w:multiLevelType w:val="hybridMultilevel"/>
    <w:tmpl w:val="DDB4FE66"/>
    <w:lvl w:ilvl="0" w:tplc="6302B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441ED"/>
    <w:multiLevelType w:val="hybridMultilevel"/>
    <w:tmpl w:val="3F8A2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B1A01"/>
    <w:multiLevelType w:val="hybridMultilevel"/>
    <w:tmpl w:val="93300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7A31"/>
    <w:multiLevelType w:val="hybridMultilevel"/>
    <w:tmpl w:val="3F8A2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C4F5D"/>
    <w:multiLevelType w:val="hybridMultilevel"/>
    <w:tmpl w:val="CB180650"/>
    <w:lvl w:ilvl="0" w:tplc="0415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C04476B"/>
    <w:multiLevelType w:val="hybridMultilevel"/>
    <w:tmpl w:val="4ED80D8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D7224DE"/>
    <w:multiLevelType w:val="hybridMultilevel"/>
    <w:tmpl w:val="C5E80094"/>
    <w:lvl w:ilvl="0" w:tplc="37AA0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C3E59"/>
    <w:multiLevelType w:val="hybridMultilevel"/>
    <w:tmpl w:val="D0A878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0B2FA7"/>
    <w:multiLevelType w:val="hybridMultilevel"/>
    <w:tmpl w:val="2F7293D2"/>
    <w:lvl w:ilvl="0" w:tplc="01929A3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D4762C9"/>
    <w:multiLevelType w:val="hybridMultilevel"/>
    <w:tmpl w:val="5296C944"/>
    <w:lvl w:ilvl="0" w:tplc="A790E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0B266B"/>
    <w:multiLevelType w:val="hybridMultilevel"/>
    <w:tmpl w:val="4530D286"/>
    <w:lvl w:ilvl="0" w:tplc="BD5AA76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23170909">
    <w:abstractNumId w:val="1"/>
  </w:num>
  <w:num w:numId="2" w16cid:durableId="1302156401">
    <w:abstractNumId w:val="2"/>
  </w:num>
  <w:num w:numId="3" w16cid:durableId="1908223387">
    <w:abstractNumId w:val="3"/>
  </w:num>
  <w:num w:numId="4" w16cid:durableId="2021277648">
    <w:abstractNumId w:val="9"/>
  </w:num>
  <w:num w:numId="5" w16cid:durableId="1216507764">
    <w:abstractNumId w:val="8"/>
  </w:num>
  <w:num w:numId="6" w16cid:durableId="561449711">
    <w:abstractNumId w:val="6"/>
  </w:num>
  <w:num w:numId="7" w16cid:durableId="1156537027">
    <w:abstractNumId w:val="0"/>
  </w:num>
  <w:num w:numId="8" w16cid:durableId="770783878">
    <w:abstractNumId w:val="4"/>
  </w:num>
  <w:num w:numId="9" w16cid:durableId="1743599977">
    <w:abstractNumId w:val="5"/>
  </w:num>
  <w:num w:numId="10" w16cid:durableId="625162286">
    <w:abstractNumId w:val="10"/>
  </w:num>
  <w:num w:numId="11" w16cid:durableId="312487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66"/>
    <w:rsid w:val="00022114"/>
    <w:rsid w:val="00093591"/>
    <w:rsid w:val="000E40A3"/>
    <w:rsid w:val="000F393D"/>
    <w:rsid w:val="001164EC"/>
    <w:rsid w:val="00123814"/>
    <w:rsid w:val="00124FEC"/>
    <w:rsid w:val="00141F72"/>
    <w:rsid w:val="001F01D7"/>
    <w:rsid w:val="00235FF8"/>
    <w:rsid w:val="002474BB"/>
    <w:rsid w:val="002934F8"/>
    <w:rsid w:val="002C0948"/>
    <w:rsid w:val="0031728B"/>
    <w:rsid w:val="00323D0D"/>
    <w:rsid w:val="00372BC6"/>
    <w:rsid w:val="003A28A8"/>
    <w:rsid w:val="003A39E5"/>
    <w:rsid w:val="003C0C30"/>
    <w:rsid w:val="00414EA5"/>
    <w:rsid w:val="00417B60"/>
    <w:rsid w:val="0042156F"/>
    <w:rsid w:val="0045048B"/>
    <w:rsid w:val="00451071"/>
    <w:rsid w:val="00465A2C"/>
    <w:rsid w:val="00473C20"/>
    <w:rsid w:val="00482693"/>
    <w:rsid w:val="00493C59"/>
    <w:rsid w:val="00504C4D"/>
    <w:rsid w:val="00505392"/>
    <w:rsid w:val="0053381F"/>
    <w:rsid w:val="00555F72"/>
    <w:rsid w:val="00591D3B"/>
    <w:rsid w:val="005924C5"/>
    <w:rsid w:val="005C4A66"/>
    <w:rsid w:val="005E369E"/>
    <w:rsid w:val="005E6C12"/>
    <w:rsid w:val="005F7DCB"/>
    <w:rsid w:val="00625AC4"/>
    <w:rsid w:val="00642298"/>
    <w:rsid w:val="00650FC9"/>
    <w:rsid w:val="006639B8"/>
    <w:rsid w:val="006C7540"/>
    <w:rsid w:val="00711D42"/>
    <w:rsid w:val="007322EB"/>
    <w:rsid w:val="0073627F"/>
    <w:rsid w:val="00790016"/>
    <w:rsid w:val="007E6FE1"/>
    <w:rsid w:val="00801D86"/>
    <w:rsid w:val="008079FF"/>
    <w:rsid w:val="00811DA0"/>
    <w:rsid w:val="0084350B"/>
    <w:rsid w:val="008A1062"/>
    <w:rsid w:val="008D0884"/>
    <w:rsid w:val="009244EA"/>
    <w:rsid w:val="00954D62"/>
    <w:rsid w:val="009B4B7A"/>
    <w:rsid w:val="009D6733"/>
    <w:rsid w:val="009E1C47"/>
    <w:rsid w:val="00A076F7"/>
    <w:rsid w:val="00A22754"/>
    <w:rsid w:val="00A2413E"/>
    <w:rsid w:val="00A44FA4"/>
    <w:rsid w:val="00A54B24"/>
    <w:rsid w:val="00A54E25"/>
    <w:rsid w:val="00A66E3D"/>
    <w:rsid w:val="00AA4BD6"/>
    <w:rsid w:val="00AE2188"/>
    <w:rsid w:val="00B26D3B"/>
    <w:rsid w:val="00B530D0"/>
    <w:rsid w:val="00BB36BE"/>
    <w:rsid w:val="00BE60B9"/>
    <w:rsid w:val="00C26F0B"/>
    <w:rsid w:val="00C469E9"/>
    <w:rsid w:val="00CD28A5"/>
    <w:rsid w:val="00CD2981"/>
    <w:rsid w:val="00CD69EA"/>
    <w:rsid w:val="00D076AF"/>
    <w:rsid w:val="00D119F6"/>
    <w:rsid w:val="00D12219"/>
    <w:rsid w:val="00D24748"/>
    <w:rsid w:val="00D469D5"/>
    <w:rsid w:val="00D921FD"/>
    <w:rsid w:val="00D94655"/>
    <w:rsid w:val="00DA2E10"/>
    <w:rsid w:val="00DA75EB"/>
    <w:rsid w:val="00DB2C78"/>
    <w:rsid w:val="00E104D9"/>
    <w:rsid w:val="00E170E0"/>
    <w:rsid w:val="00E21643"/>
    <w:rsid w:val="00E23346"/>
    <w:rsid w:val="00E279D4"/>
    <w:rsid w:val="00E27EC7"/>
    <w:rsid w:val="00E42653"/>
    <w:rsid w:val="00E61C43"/>
    <w:rsid w:val="00F20B96"/>
    <w:rsid w:val="00F3444B"/>
    <w:rsid w:val="00F466E6"/>
    <w:rsid w:val="00FA743A"/>
    <w:rsid w:val="00FA764E"/>
    <w:rsid w:val="00FB7FCC"/>
    <w:rsid w:val="00FF0911"/>
    <w:rsid w:val="13E723A8"/>
    <w:rsid w:val="1713F83A"/>
    <w:rsid w:val="17D2A852"/>
    <w:rsid w:val="18555149"/>
    <w:rsid w:val="18CFC497"/>
    <w:rsid w:val="1D48C39E"/>
    <w:rsid w:val="24F3225D"/>
    <w:rsid w:val="2E1E3295"/>
    <w:rsid w:val="359F6338"/>
    <w:rsid w:val="490C70E2"/>
    <w:rsid w:val="4BDE703E"/>
    <w:rsid w:val="560E4F02"/>
    <w:rsid w:val="589B8C45"/>
    <w:rsid w:val="599234A5"/>
    <w:rsid w:val="5BE73955"/>
    <w:rsid w:val="6039CC5E"/>
    <w:rsid w:val="67C4A754"/>
    <w:rsid w:val="6880237D"/>
    <w:rsid w:val="6C326CB5"/>
    <w:rsid w:val="74364EC8"/>
    <w:rsid w:val="79D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A0E9"/>
  <w15:chartTrackingRefBased/>
  <w15:docId w15:val="{B47A2F6C-EFEA-46E4-A137-BC65CF82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A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A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A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A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A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A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4A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C4A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4A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A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A6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F7DCB"/>
    <w:pPr>
      <w:spacing w:after="0" w:line="240" w:lineRule="auto"/>
    </w:pPr>
  </w:style>
  <w:style w:type="table" w:styleId="Tabela-Siatka">
    <w:name w:val="Table Grid"/>
    <w:basedOn w:val="Standardowy"/>
    <w:rsid w:val="007E6F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7E6FE1"/>
  </w:style>
  <w:style w:type="paragraph" w:styleId="Nagwek">
    <w:name w:val="header"/>
    <w:basedOn w:val="Normalny"/>
    <w:link w:val="NagwekZnak"/>
    <w:uiPriority w:val="99"/>
    <w:unhideWhenUsed/>
    <w:rsid w:val="007E6FE1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E6FE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Antoni</dc:creator>
  <cp:keywords/>
  <dc:description/>
  <cp:lastModifiedBy>Kosińska-Koś Iwona</cp:lastModifiedBy>
  <cp:revision>3</cp:revision>
  <cp:lastPrinted>2025-05-21T05:52:00Z</cp:lastPrinted>
  <dcterms:created xsi:type="dcterms:W3CDTF">2025-06-03T06:43:00Z</dcterms:created>
  <dcterms:modified xsi:type="dcterms:W3CDTF">2025-06-03T06:44:00Z</dcterms:modified>
</cp:coreProperties>
</file>